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E81" w:rsidRDefault="00555E81" w:rsidP="00555E81">
      <w:pPr>
        <w:pStyle w:val="a3"/>
        <w:jc w:val="center"/>
      </w:pPr>
      <w:r>
        <w:rPr>
          <w:noProof/>
        </w:rPr>
        <w:drawing>
          <wp:inline distT="0" distB="0" distL="0" distR="0" wp14:anchorId="3D36B2C5" wp14:editId="165286D3">
            <wp:extent cx="4343223" cy="2334482"/>
            <wp:effectExtent l="0" t="0" r="635" b="8890"/>
            <wp:docPr id="1" name="Рисунок 1" descr="C:\Users\User\Downloads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03" cy="234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7B" w:rsidRDefault="0036797B"/>
    <w:p w:rsidR="00555E81" w:rsidRDefault="00555E81"/>
    <w:p w:rsidR="00555E81" w:rsidRDefault="00555E81" w:rsidP="00555E81">
      <w:pPr>
        <w:spacing w:after="0"/>
        <w:jc w:val="center"/>
        <w:rPr>
          <w:sz w:val="32"/>
          <w:szCs w:val="32"/>
        </w:rPr>
      </w:pPr>
      <w:r w:rsidRPr="00555E81">
        <w:rPr>
          <w:sz w:val="32"/>
          <w:szCs w:val="32"/>
        </w:rPr>
        <w:t>УВАЖАЕМЫЕ ЖИТЕЛИ РОСТОВСКОЙ ОБЛАСТИ!</w:t>
      </w:r>
    </w:p>
    <w:p w:rsidR="00555E81" w:rsidRPr="00555E81" w:rsidRDefault="00555E81" w:rsidP="00555E81">
      <w:pPr>
        <w:spacing w:after="0"/>
        <w:jc w:val="center"/>
        <w:rPr>
          <w:sz w:val="32"/>
          <w:szCs w:val="32"/>
        </w:rPr>
      </w:pPr>
    </w:p>
    <w:p w:rsidR="00555E81" w:rsidRPr="00555E81" w:rsidRDefault="00555E81" w:rsidP="00555E81">
      <w:p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С начала июня в Ростовской области стартовал купальный сезон. Независимо от вида водоёма, будь то река, озеро или пруд, каждый должен неукоснительно соблюдать правила поведения и меры безопасности на воде.</w:t>
      </w:r>
    </w:p>
    <w:p w:rsidR="00555E81" w:rsidRPr="00555E81" w:rsidRDefault="00555E81" w:rsidP="00555E81">
      <w:p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Основные правила:</w:t>
      </w:r>
    </w:p>
    <w:p w:rsidR="00555E81" w:rsidRPr="00555E81" w:rsidRDefault="00555E81" w:rsidP="00555E81">
      <w:pPr>
        <w:pStyle w:val="a4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купаться только в разрешенных местах — на оборудованных пляжах, где есть спасатели;</w:t>
      </w:r>
    </w:p>
    <w:p w:rsidR="00555E81" w:rsidRPr="00555E81" w:rsidRDefault="00555E81" w:rsidP="00555E81">
      <w:pPr>
        <w:pStyle w:val="a4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избегать мест с сильным течением;</w:t>
      </w:r>
    </w:p>
    <w:p w:rsidR="00555E81" w:rsidRPr="00555E81" w:rsidRDefault="00555E81" w:rsidP="00555E81">
      <w:pPr>
        <w:pStyle w:val="a4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перед входом в воду разогреться и сделать разминку;</w:t>
      </w:r>
    </w:p>
    <w:p w:rsidR="00555E81" w:rsidRPr="00555E81" w:rsidRDefault="00555E81" w:rsidP="00555E81">
      <w:pPr>
        <w:pStyle w:val="a4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не заходить в воду голодным или после переедания.</w:t>
      </w:r>
    </w:p>
    <w:p w:rsidR="00555E81" w:rsidRPr="00555E81" w:rsidRDefault="00555E81" w:rsidP="00555E81">
      <w:p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Запрещенные действия:</w:t>
      </w:r>
    </w:p>
    <w:p w:rsidR="00555E81" w:rsidRPr="00555E81" w:rsidRDefault="00555E81" w:rsidP="00555E81">
      <w:pPr>
        <w:pStyle w:val="a4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купаться в состоянии алкогольного опьянения;</w:t>
      </w:r>
    </w:p>
    <w:p w:rsidR="00555E81" w:rsidRPr="00555E81" w:rsidRDefault="00555E81" w:rsidP="00555E81">
      <w:pPr>
        <w:pStyle w:val="a4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заплывать за буйки или за границы разрешённой зоны;</w:t>
      </w:r>
    </w:p>
    <w:p w:rsidR="00555E81" w:rsidRPr="00555E81" w:rsidRDefault="00555E81" w:rsidP="00555E81">
      <w:pPr>
        <w:pStyle w:val="a4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прыгать в воду с лодок, катеров, причалов;</w:t>
      </w:r>
    </w:p>
    <w:p w:rsidR="00555E81" w:rsidRPr="00555E81" w:rsidRDefault="00555E81" w:rsidP="00555E81">
      <w:pPr>
        <w:pStyle w:val="a4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заплывать за буйки и ограждения;</w:t>
      </w:r>
    </w:p>
    <w:p w:rsidR="00555E81" w:rsidRPr="00555E81" w:rsidRDefault="00555E81" w:rsidP="00555E81">
      <w:pPr>
        <w:pStyle w:val="a4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 xml:space="preserve">приближаться к судам, плотам и иным </w:t>
      </w:r>
      <w:proofErr w:type="spellStart"/>
      <w:r w:rsidRPr="00555E81">
        <w:rPr>
          <w:sz w:val="32"/>
          <w:szCs w:val="32"/>
        </w:rPr>
        <w:t>плавсредствам</w:t>
      </w:r>
      <w:proofErr w:type="spellEnd"/>
      <w:r w:rsidRPr="00555E81">
        <w:rPr>
          <w:sz w:val="32"/>
          <w:szCs w:val="32"/>
        </w:rPr>
        <w:t>;</w:t>
      </w:r>
    </w:p>
    <w:p w:rsidR="00555E81" w:rsidRPr="00555E81" w:rsidRDefault="00555E81" w:rsidP="00555E81">
      <w:pPr>
        <w:pStyle w:val="a4"/>
        <w:numPr>
          <w:ilvl w:val="0"/>
          <w:numId w:val="2"/>
        </w:numPr>
        <w:spacing w:after="0"/>
        <w:jc w:val="both"/>
        <w:rPr>
          <w:sz w:val="32"/>
          <w:szCs w:val="32"/>
        </w:rPr>
      </w:pPr>
      <w:r w:rsidRPr="00555E81">
        <w:rPr>
          <w:sz w:val="32"/>
          <w:szCs w:val="32"/>
        </w:rPr>
        <w:t>оставлять детей без присмотра – даже если они умеют плавать.</w:t>
      </w:r>
    </w:p>
    <w:p w:rsidR="00555E81" w:rsidRPr="00555E81" w:rsidRDefault="00555E81" w:rsidP="00555E81">
      <w:pPr>
        <w:spacing w:after="0"/>
        <w:jc w:val="right"/>
        <w:rPr>
          <w:sz w:val="32"/>
          <w:szCs w:val="32"/>
        </w:rPr>
      </w:pPr>
      <w:r w:rsidRPr="00555E81">
        <w:rPr>
          <w:sz w:val="32"/>
          <w:szCs w:val="32"/>
        </w:rPr>
        <w:t>С уважением,</w:t>
      </w:r>
    </w:p>
    <w:p w:rsidR="00555E81" w:rsidRPr="00555E81" w:rsidRDefault="00555E81" w:rsidP="00555E81">
      <w:pPr>
        <w:spacing w:after="0"/>
        <w:jc w:val="right"/>
        <w:rPr>
          <w:sz w:val="32"/>
          <w:szCs w:val="32"/>
        </w:rPr>
      </w:pPr>
      <w:r w:rsidRPr="00555E81">
        <w:rPr>
          <w:sz w:val="32"/>
          <w:szCs w:val="32"/>
        </w:rPr>
        <w:t>Правительство Ростовской области</w:t>
      </w:r>
    </w:p>
    <w:p w:rsidR="00555E81" w:rsidRDefault="00555E81"/>
    <w:p w:rsidR="00555E81" w:rsidRPr="00555E81" w:rsidRDefault="00555E81" w:rsidP="00555E81">
      <w:pPr>
        <w:tabs>
          <w:tab w:val="left" w:pos="8484"/>
        </w:tabs>
      </w:pPr>
      <w:r>
        <w:tab/>
      </w:r>
      <w:bookmarkStart w:id="0" w:name="_GoBack"/>
      <w:bookmarkEnd w:id="0"/>
    </w:p>
    <w:sectPr w:rsidR="00555E81" w:rsidRPr="00555E81" w:rsidSect="00555E8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40B38"/>
    <w:multiLevelType w:val="hybridMultilevel"/>
    <w:tmpl w:val="415600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00682"/>
    <w:multiLevelType w:val="hybridMultilevel"/>
    <w:tmpl w:val="CB38DE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81"/>
    <w:rsid w:val="0036797B"/>
    <w:rsid w:val="0055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F95C"/>
  <w15:chartTrackingRefBased/>
  <w15:docId w15:val="{15420C0E-37B0-42C7-8AB8-E630EC2B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55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2026-06-16T05:21:00Z</dcterms:created>
  <dcterms:modified xsi:type="dcterms:W3CDTF">2026-06-16T05:24:00Z</dcterms:modified>
</cp:coreProperties>
</file>