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FC35E" w14:textId="77777777" w:rsidR="0052636D" w:rsidRDefault="00FB6B3A">
      <w:pPr>
        <w:ind w:left="5720"/>
        <w:jc w:val="center"/>
        <w:rPr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УТВЕРЖДАЮ</w:t>
      </w: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eastAsia="Times New Roman"/>
          <w:sz w:val="28"/>
          <w:szCs w:val="28"/>
        </w:rPr>
        <w:t>директор</w:t>
      </w:r>
      <w:r>
        <w:rPr>
          <w:rFonts w:eastAsia="Times New Roman"/>
          <w:sz w:val="28"/>
          <w:szCs w:val="28"/>
        </w:rPr>
        <w:t xml:space="preserve"> МБОУ «Школа № 65» ____________________ </w:t>
      </w:r>
      <w:proofErr w:type="spellStart"/>
      <w:r>
        <w:rPr>
          <w:rFonts w:eastAsia="Times New Roman"/>
          <w:sz w:val="28"/>
          <w:szCs w:val="28"/>
        </w:rPr>
        <w:t>М.В.Бут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приказ</w:t>
      </w:r>
      <w:r>
        <w:rPr>
          <w:rFonts w:eastAsia="Times New Roman"/>
          <w:sz w:val="28"/>
          <w:szCs w:val="28"/>
        </w:rPr>
        <w:t xml:space="preserve"> от 30.12.2022 № 445</w:t>
      </w:r>
      <w:r>
        <w:rPr>
          <w:rFonts w:eastAsia="Times New Roman"/>
          <w:sz w:val="28"/>
          <w:szCs w:val="28"/>
        </w:rPr>
        <w:t xml:space="preserve">                                                  </w:t>
      </w:r>
      <w:r>
        <w:rPr>
          <w:rFonts w:eastAsia="Times New Roman"/>
          <w:sz w:val="28"/>
          <w:szCs w:val="28"/>
        </w:rPr>
        <w:t xml:space="preserve">                         </w:t>
      </w:r>
    </w:p>
    <w:p w14:paraId="53869349" w14:textId="77777777" w:rsidR="0052636D" w:rsidRDefault="0052636D">
      <w:pPr>
        <w:spacing w:line="200" w:lineRule="exact"/>
        <w:rPr>
          <w:sz w:val="20"/>
          <w:szCs w:val="20"/>
        </w:rPr>
      </w:pPr>
    </w:p>
    <w:p w14:paraId="6CCD42D0" w14:textId="77777777" w:rsidR="0052636D" w:rsidRDefault="0052636D">
      <w:pPr>
        <w:spacing w:line="275" w:lineRule="exact"/>
        <w:rPr>
          <w:sz w:val="20"/>
          <w:szCs w:val="20"/>
        </w:rPr>
      </w:pPr>
    </w:p>
    <w:p w14:paraId="198929F7" w14:textId="77777777" w:rsidR="0052636D" w:rsidRDefault="00FB6B3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Антикоррупционный стандарт деятельности</w:t>
      </w:r>
    </w:p>
    <w:p w14:paraId="3E1B9AB5" w14:textId="77777777" w:rsidR="0052636D" w:rsidRDefault="0052636D">
      <w:pPr>
        <w:spacing w:line="2" w:lineRule="exact"/>
        <w:rPr>
          <w:sz w:val="20"/>
          <w:szCs w:val="20"/>
        </w:rPr>
      </w:pPr>
    </w:p>
    <w:p w14:paraId="440AF183" w14:textId="77777777" w:rsidR="0052636D" w:rsidRDefault="00FB6B3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 сфере осуществления закупок для нужд МБОУ «Школа № 65»</w:t>
      </w:r>
    </w:p>
    <w:p w14:paraId="72E00DAC" w14:textId="77777777" w:rsidR="0052636D" w:rsidRDefault="0052636D">
      <w:pPr>
        <w:spacing w:line="321" w:lineRule="exact"/>
        <w:rPr>
          <w:sz w:val="20"/>
          <w:szCs w:val="20"/>
        </w:rPr>
      </w:pPr>
    </w:p>
    <w:p w14:paraId="6DEB7BAF" w14:textId="77777777" w:rsidR="0052636D" w:rsidRDefault="00FB6B3A">
      <w:pPr>
        <w:spacing w:line="321" w:lineRule="exac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РАЗДЕЛ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</w:p>
    <w:p w14:paraId="106EEA94" w14:textId="77777777" w:rsidR="0052636D" w:rsidRDefault="0052636D">
      <w:pPr>
        <w:spacing w:line="321" w:lineRule="exact"/>
        <w:jc w:val="center"/>
        <w:rPr>
          <w:b/>
          <w:bCs/>
          <w:sz w:val="28"/>
          <w:szCs w:val="28"/>
          <w:lang w:val="en-US"/>
        </w:rPr>
      </w:pPr>
    </w:p>
    <w:p w14:paraId="18796C95" w14:textId="77777777" w:rsidR="0052636D" w:rsidRDefault="00FB6B3A">
      <w:pPr>
        <w:numPr>
          <w:ilvl w:val="0"/>
          <w:numId w:val="4"/>
        </w:numPr>
        <w:tabs>
          <w:tab w:val="clear" w:pos="425"/>
          <w:tab w:val="left" w:pos="220"/>
        </w:tabs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Общие положения</w:t>
      </w:r>
    </w:p>
    <w:p w14:paraId="05475597" w14:textId="77777777" w:rsidR="0052636D" w:rsidRDefault="0052636D">
      <w:pPr>
        <w:spacing w:line="8" w:lineRule="exact"/>
        <w:rPr>
          <w:sz w:val="20"/>
          <w:szCs w:val="20"/>
        </w:rPr>
      </w:pPr>
    </w:p>
    <w:p w14:paraId="715A5654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1. Перечень нормативных правовых актов, регламентирующих применение антикоррупционного стандарта. </w:t>
      </w:r>
    </w:p>
    <w:p w14:paraId="31AED64B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1.1.1 Федеральный закон от 25.12.2008 № 273-ФЗ «О противодействии коррупции»</w:t>
      </w:r>
      <w:r>
        <w:rPr>
          <w:rFonts w:eastAsia="Times New Roman"/>
          <w:color w:val="000000"/>
          <w:sz w:val="24"/>
          <w:szCs w:val="24"/>
        </w:rPr>
        <w:t xml:space="preserve"> (с изменениями и дополнениями)</w:t>
      </w:r>
      <w:r>
        <w:rPr>
          <w:rFonts w:eastAsia="Times New Roman"/>
          <w:color w:val="000000"/>
          <w:sz w:val="24"/>
          <w:szCs w:val="24"/>
        </w:rPr>
        <w:t>.</w:t>
      </w:r>
    </w:p>
    <w:p w14:paraId="1B5FC5CD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1.1.2 Областной закон Ростовской области от 12.05.2009 № 218-ЗС «О противодействии коррупции в Ростовской области»</w:t>
      </w:r>
      <w:r>
        <w:rPr>
          <w:rFonts w:eastAsia="Times New Roman"/>
          <w:color w:val="000000"/>
          <w:sz w:val="24"/>
          <w:szCs w:val="24"/>
        </w:rPr>
        <w:t xml:space="preserve"> (с изменениями и дополнениями)</w:t>
      </w:r>
      <w:r>
        <w:rPr>
          <w:rFonts w:eastAsia="Times New Roman"/>
          <w:color w:val="000000"/>
          <w:sz w:val="24"/>
          <w:szCs w:val="24"/>
        </w:rPr>
        <w:t>.</w:t>
      </w:r>
    </w:p>
    <w:p w14:paraId="4434190C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1.1.3 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="Times New Roman"/>
          <w:color w:val="000000"/>
          <w:sz w:val="24"/>
          <w:szCs w:val="24"/>
        </w:rPr>
        <w:t xml:space="preserve"> (с изменениями и дополнениями</w:t>
      </w:r>
      <w:proofErr w:type="gramStart"/>
      <w:r>
        <w:rPr>
          <w:rFonts w:eastAsia="Times New Roman"/>
          <w:color w:val="000000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>..</w:t>
      </w:r>
      <w:proofErr w:type="gramEnd"/>
    </w:p>
    <w:p w14:paraId="1DB1B774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1.2 Используемые в настоящем Антикоррупционном стандарте </w:t>
      </w:r>
      <w:r>
        <w:rPr>
          <w:rFonts w:eastAsia="Times New Roman"/>
          <w:color w:val="000000"/>
          <w:sz w:val="24"/>
          <w:szCs w:val="24"/>
        </w:rPr>
        <w:t>понятия применяются в том же значении, что и в Федеральном законе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A4B8CE8" w14:textId="77777777" w:rsidR="0052636D" w:rsidRDefault="0052636D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</w:p>
    <w:p w14:paraId="0562C534" w14:textId="77777777" w:rsidR="0052636D" w:rsidRDefault="00FB6B3A">
      <w:pPr>
        <w:widowControl w:val="0"/>
        <w:numPr>
          <w:ilvl w:val="0"/>
          <w:numId w:val="4"/>
        </w:numPr>
        <w:tabs>
          <w:tab w:val="clear" w:pos="425"/>
          <w:tab w:val="left" w:pos="851"/>
        </w:tabs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Антикоррупционная политика организации</w:t>
      </w:r>
      <w:r>
        <w:rPr>
          <w:rFonts w:eastAsia="Times New Roman"/>
          <w:b/>
          <w:color w:val="000000"/>
          <w:sz w:val="28"/>
          <w:szCs w:val="28"/>
        </w:rPr>
        <w:t xml:space="preserve">  </w:t>
      </w:r>
    </w:p>
    <w:p w14:paraId="4F071175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2.1. </w:t>
      </w:r>
      <w:r>
        <w:rPr>
          <w:rFonts w:eastAsia="Times New Roman"/>
          <w:color w:val="000000"/>
          <w:sz w:val="24"/>
          <w:szCs w:val="24"/>
        </w:rPr>
        <w:t xml:space="preserve">Антикоррупционная политика организации – это комплекс  взаимосвязанных  принципов,  процедур  и  конкретных  мероприятий, направленных  на  профилактику  и  пресечение  коррупционных  правонарушений  в деятельности   организации,   включающих   в   себя   </w:t>
      </w:r>
      <w:r>
        <w:rPr>
          <w:rFonts w:eastAsia="Times New Roman"/>
          <w:color w:val="000000"/>
          <w:sz w:val="24"/>
          <w:szCs w:val="24"/>
        </w:rPr>
        <w:t>разработку   локальных нормативных  документов,  внедрение  содержащихся  в  них  антикоррупционных процедур,  постоянный мониторинг и контроль эффективности выполнения мер по противодействию коррупции, а также проведение обучения по антикоррупционной тема</w:t>
      </w:r>
      <w:r>
        <w:rPr>
          <w:rFonts w:eastAsia="Times New Roman"/>
          <w:color w:val="000000"/>
          <w:sz w:val="24"/>
          <w:szCs w:val="24"/>
        </w:rPr>
        <w:t>тике.</w:t>
      </w:r>
    </w:p>
    <w:p w14:paraId="5D359808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2.2. Основы антикоррупционной политики: </w:t>
      </w:r>
    </w:p>
    <w:p w14:paraId="6C1665A3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 необходимость обеспечения надлежащего государственного управления, укоренения демократических начал, гласности и контроля в деятельности государственных и муниципальных органов власти, укрепления доверия гр</w:t>
      </w:r>
      <w:r>
        <w:rPr>
          <w:rFonts w:eastAsia="Times New Roman"/>
          <w:color w:val="000000"/>
          <w:sz w:val="24"/>
          <w:szCs w:val="24"/>
        </w:rPr>
        <w:t>аждан к власти;</w:t>
      </w:r>
    </w:p>
    <w:p w14:paraId="32460C49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утверждение принципа бескорыстного и ответственного служения лиц, наделенных публичным статусом, гражданам, народу и государству;</w:t>
      </w:r>
    </w:p>
    <w:p w14:paraId="44521FEA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подтверждение стремления власти к самоограничению, созданию стабильных правовых основ предупреждения корру</w:t>
      </w:r>
      <w:r>
        <w:rPr>
          <w:rFonts w:eastAsia="Times New Roman"/>
          <w:color w:val="000000"/>
          <w:sz w:val="24"/>
          <w:szCs w:val="24"/>
        </w:rPr>
        <w:t>пции и совершенствованию национального законодательства с учетом норм международного права о противодействии коррупции;</w:t>
      </w:r>
    </w:p>
    <w:p w14:paraId="1D9F3438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осознание того, что коррупция представляет серьезную угрозу национальной безопасности, функционированию публичной власти на основе пра</w:t>
      </w:r>
      <w:r>
        <w:rPr>
          <w:rFonts w:eastAsia="Times New Roman"/>
          <w:color w:val="000000"/>
          <w:sz w:val="24"/>
          <w:szCs w:val="24"/>
        </w:rPr>
        <w:t>ва и закона, верховенству закона, демократии и правам человека, равенству и социальной справедливости; затрудняет экономическое развитие и угрожает основам рыночной экономики;</w:t>
      </w:r>
    </w:p>
    <w:p w14:paraId="7FA30482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развитие конституционной обязанности государства защищать права и свободы чело</w:t>
      </w:r>
      <w:r>
        <w:rPr>
          <w:rFonts w:eastAsia="Times New Roman"/>
          <w:color w:val="000000"/>
          <w:sz w:val="24"/>
          <w:szCs w:val="24"/>
        </w:rPr>
        <w:t>века и гражданина, поддерживать конкуренцию и свободу экономической деятельности.</w:t>
      </w:r>
    </w:p>
    <w:p w14:paraId="2BF0E9F6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2.2. Антикоррупционная политика организации должна:</w:t>
      </w:r>
    </w:p>
    <w:p w14:paraId="544C4A39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отражать приверженность организации действующему законодательству, общепринятым нормам и высоким этическим стандартам в </w:t>
      </w:r>
      <w:r>
        <w:rPr>
          <w:rFonts w:eastAsia="Times New Roman"/>
          <w:color w:val="000000"/>
          <w:sz w:val="24"/>
          <w:szCs w:val="24"/>
        </w:rPr>
        <w:t>деловых отношениях;</w:t>
      </w:r>
    </w:p>
    <w:p w14:paraId="0DC84DF8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предлагать меры по предотвращению коррупции во всех сферах деятельности организации, включая нормы деловой этики, специальные управленческие процедуры, требования к обучению персонала, правила специального антикоррупционного контроля </w:t>
      </w:r>
      <w:r>
        <w:rPr>
          <w:rFonts w:eastAsia="Times New Roman"/>
          <w:color w:val="000000"/>
          <w:sz w:val="24"/>
          <w:szCs w:val="24"/>
        </w:rPr>
        <w:t xml:space="preserve">и </w:t>
      </w:r>
      <w:r>
        <w:rPr>
          <w:rFonts w:eastAsia="Times New Roman"/>
          <w:color w:val="000000"/>
          <w:sz w:val="24"/>
          <w:szCs w:val="24"/>
        </w:rPr>
        <w:lastRenderedPageBreak/>
        <w:t>аудита, процедуры предотвращения конфликта интересов и коммерческого подкупа, правила осуществления пожертвований, спонсорства, участия в благотворительной деятельности и т.д.,</w:t>
      </w:r>
    </w:p>
    <w:p w14:paraId="5863CDBA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снижать риски совершения коррупционных действий, которые могут повлечь за с</w:t>
      </w:r>
      <w:r>
        <w:rPr>
          <w:rFonts w:eastAsia="Times New Roman"/>
          <w:color w:val="000000"/>
          <w:sz w:val="24"/>
          <w:szCs w:val="24"/>
        </w:rPr>
        <w:t>обой применение в отношении организации мер ответственности за подкуп должностных лиц, снижать вероятность наложения на организацию санкций за выбор посредников и партнёров, нарушающих антикоррупционные требования;</w:t>
      </w:r>
    </w:p>
    <w:p w14:paraId="07D83FFA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способствовать добросовестному поведени</w:t>
      </w:r>
      <w:r>
        <w:rPr>
          <w:rFonts w:eastAsia="Times New Roman"/>
          <w:color w:val="000000"/>
          <w:sz w:val="24"/>
          <w:szCs w:val="24"/>
        </w:rPr>
        <w:t xml:space="preserve">ю её сотрудников по отношению друг к другу, к самой </w:t>
      </w:r>
      <w:proofErr w:type="gramStart"/>
      <w:r>
        <w:rPr>
          <w:rFonts w:eastAsia="Times New Roman"/>
          <w:color w:val="000000"/>
          <w:sz w:val="24"/>
          <w:szCs w:val="24"/>
        </w:rPr>
        <w:t>организации,  её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 коммерческим  партнёрам  и третьим лицам.</w:t>
      </w:r>
    </w:p>
    <w:p w14:paraId="2F0EDB1A" w14:textId="77777777" w:rsidR="0052636D" w:rsidRDefault="0052636D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</w:p>
    <w:p w14:paraId="3CEB8487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3. </w:t>
      </w:r>
      <w:r>
        <w:rPr>
          <w:rFonts w:eastAsia="Times New Roman"/>
          <w:b/>
          <w:color w:val="000000"/>
          <w:sz w:val="28"/>
          <w:szCs w:val="28"/>
        </w:rPr>
        <w:t>Цели и задачи введения Антикоррупционного стандарта</w:t>
      </w:r>
    </w:p>
    <w:p w14:paraId="0D75FB36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3.1. Антикоррупционный стандарт представляет собой единую систему запретов, ограничений </w:t>
      </w:r>
      <w:r>
        <w:rPr>
          <w:rFonts w:eastAsia="Times New Roman"/>
          <w:color w:val="000000"/>
          <w:sz w:val="24"/>
          <w:szCs w:val="24"/>
        </w:rPr>
        <w:t>и дозволений, обеспечивающих предупреждение коррупции в сфере размещения заказов на поставки товаров, выполнение работ, оказание услуг для государственных нужд МБОУ «Школа № 65».</w:t>
      </w:r>
    </w:p>
    <w:p w14:paraId="02330A48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3.2. Введение антикоррупционного стандарта осуществлено в целях совершенствов</w:t>
      </w:r>
      <w:r>
        <w:rPr>
          <w:rFonts w:eastAsia="Times New Roman"/>
          <w:color w:val="000000"/>
          <w:sz w:val="24"/>
          <w:szCs w:val="24"/>
        </w:rPr>
        <w:t>ания деятельности государственных учреждений и создания эффективной системы реализации и защиты прав граждан и юридических лиц.</w:t>
      </w:r>
    </w:p>
    <w:p w14:paraId="7B1E2074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3.3. Задачи введения антикоррупционного стандарта:</w:t>
      </w:r>
    </w:p>
    <w:p w14:paraId="4DCFFA1A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создание системы противодействия коррупции в МБОУ «Школа № 65»;</w:t>
      </w:r>
    </w:p>
    <w:p w14:paraId="3EBAA0DF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устранение факторов, способствующих созданию условий для проявления коррупции в Учреждении;</w:t>
      </w:r>
    </w:p>
    <w:p w14:paraId="18BA544B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формирование нетерпимости к коррупционному поведению;</w:t>
      </w:r>
    </w:p>
    <w:p w14:paraId="3F408D73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повышение эффективности деятельности МБОУ «Школа № 65»;</w:t>
      </w:r>
    </w:p>
    <w:p w14:paraId="2A7F4434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повышение ответственности работников учреждения </w:t>
      </w:r>
      <w:r>
        <w:rPr>
          <w:rFonts w:eastAsia="Times New Roman"/>
          <w:color w:val="000000"/>
          <w:sz w:val="24"/>
          <w:szCs w:val="24"/>
        </w:rPr>
        <w:t>при осуществлении ими своих прав и обязанностей;</w:t>
      </w:r>
    </w:p>
    <w:p w14:paraId="6F68470B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введение возможности мониторинга со стороны граждан, общественных объединений и средств массовой информации деятельности МБОУ «Школа № 65».</w:t>
      </w:r>
    </w:p>
    <w:p w14:paraId="01A54ABA" w14:textId="77777777" w:rsidR="0052636D" w:rsidRDefault="0052636D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</w:p>
    <w:p w14:paraId="6455DF24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4"/>
          <w:szCs w:val="24"/>
        </w:rPr>
        <w:t xml:space="preserve">4. </w:t>
      </w:r>
      <w:r>
        <w:rPr>
          <w:rFonts w:eastAsia="Times New Roman"/>
          <w:b/>
          <w:color w:val="000000"/>
          <w:sz w:val="28"/>
          <w:szCs w:val="28"/>
        </w:rPr>
        <w:t>Запреты, ограничения и дозволения,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color w:val="000000"/>
          <w:sz w:val="28"/>
          <w:szCs w:val="28"/>
        </w:rPr>
        <w:t xml:space="preserve">обеспечивающие предупреждение коррупции </w:t>
      </w:r>
    </w:p>
    <w:p w14:paraId="348C609D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firstLineChars="275" w:firstLine="66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4.1. Запреты, ограничения и дозволения устанавливаются в соответствии с нормами законодательства Российской Федерации. </w:t>
      </w:r>
    </w:p>
    <w:p w14:paraId="08632CCC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4.2. Перечень запретов, ограничений и дозволений в сфере размещения заказов на поставки товаро</w:t>
      </w:r>
      <w:r>
        <w:rPr>
          <w:rFonts w:eastAsia="Times New Roman"/>
          <w:color w:val="000000"/>
          <w:sz w:val="24"/>
          <w:szCs w:val="24"/>
        </w:rPr>
        <w:t xml:space="preserve">в, выполнение работ, оказание услуг для государственных нужд приведен в разделе II настоящего антикоррупционного стандарта. </w:t>
      </w:r>
    </w:p>
    <w:p w14:paraId="0811020E" w14:textId="77777777" w:rsidR="0052636D" w:rsidRDefault="0052636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</w:p>
    <w:p w14:paraId="0F8889A3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5. Требования к применению и исполнению антикоррупционного стандарта</w:t>
      </w:r>
    </w:p>
    <w:p w14:paraId="32157974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5.1. Антикоррупционный стандарт применяется в деятельности уч</w:t>
      </w:r>
      <w:r>
        <w:rPr>
          <w:rFonts w:eastAsia="Times New Roman"/>
          <w:color w:val="000000"/>
          <w:sz w:val="24"/>
          <w:szCs w:val="24"/>
        </w:rPr>
        <w:t>реждения при осуществлении своих функций и исполнения полномочий в сфере размещения заказов на поставки товаров, выполнение работ, оказание услуг для государственных нужд.</w:t>
      </w:r>
    </w:p>
    <w:p w14:paraId="7CE134B9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5.2. Антикоррупционный стандарт обязателен для исполнения всеми сотрудниками учрежде</w:t>
      </w:r>
      <w:r>
        <w:rPr>
          <w:rFonts w:eastAsia="Times New Roman"/>
          <w:color w:val="000000"/>
          <w:sz w:val="24"/>
          <w:szCs w:val="24"/>
        </w:rPr>
        <w:t>ния, задействованными в закупке товаров (работ, услуг).</w:t>
      </w:r>
    </w:p>
    <w:p w14:paraId="66B09863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5.3. За применение и исполнение антикоррупционного стандарта несут ответственность работники, задействованные в закупке товаров (работ, услуг). Общую ответственность за применение и исполнение антикор</w:t>
      </w:r>
      <w:r>
        <w:rPr>
          <w:rFonts w:eastAsia="Times New Roman"/>
          <w:color w:val="000000"/>
          <w:sz w:val="24"/>
          <w:szCs w:val="24"/>
        </w:rPr>
        <w:t xml:space="preserve">рупционного стандарта несет руководитель учреждения и его заместители. </w:t>
      </w:r>
    </w:p>
    <w:p w14:paraId="1FD2FF7C" w14:textId="77777777" w:rsidR="0052636D" w:rsidRDefault="0052636D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</w:p>
    <w:p w14:paraId="7C9FF2A3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6. Требования к порядку и формам контроля за соблюдением установленных запретов, ограничений и дозволений</w:t>
      </w:r>
    </w:p>
    <w:p w14:paraId="0361B2C7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6.1. Контроль за соблюдением установленных запретов, ограничений и дозволений</w:t>
      </w:r>
      <w:r>
        <w:rPr>
          <w:rFonts w:eastAsia="Times New Roman"/>
          <w:color w:val="000000"/>
          <w:sz w:val="24"/>
          <w:szCs w:val="24"/>
        </w:rPr>
        <w:t xml:space="preserve"> осуществляет комиссия по противодействию коррупции МБОУ «Школа № 65».</w:t>
      </w:r>
    </w:p>
    <w:p w14:paraId="5614285A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6.2. Формы контроля за соблюдением установленных запретов, ограничений и дозволений:</w:t>
      </w:r>
    </w:p>
    <w:p w14:paraId="5E5CD70A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- обращения и заявления работников учреждения в комиссию по противодействию коррупции о фактах или п</w:t>
      </w:r>
      <w:r>
        <w:rPr>
          <w:rFonts w:eastAsia="Times New Roman"/>
          <w:color w:val="000000"/>
          <w:sz w:val="24"/>
          <w:szCs w:val="24"/>
        </w:rPr>
        <w:t>опытках нарушения установленных запретов, ограничений и дозволений.</w:t>
      </w:r>
    </w:p>
    <w:p w14:paraId="2AB28C60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обращения и заявления граждан, общественных объединений и средств массовой информации </w:t>
      </w:r>
      <w:proofErr w:type="gramStart"/>
      <w:r>
        <w:rPr>
          <w:rFonts w:eastAsia="Times New Roman"/>
          <w:color w:val="000000"/>
          <w:sz w:val="24"/>
          <w:szCs w:val="24"/>
        </w:rPr>
        <w:t>в  комиссию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по противодействию коррупции  о фактах или попытках нарушения установленных запретов, ог</w:t>
      </w:r>
      <w:r>
        <w:rPr>
          <w:rFonts w:eastAsia="Times New Roman"/>
          <w:color w:val="000000"/>
          <w:sz w:val="24"/>
          <w:szCs w:val="24"/>
        </w:rPr>
        <w:t>раничений и дозволений.</w:t>
      </w:r>
    </w:p>
    <w:p w14:paraId="1EC00E60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</w:r>
    </w:p>
    <w:p w14:paraId="5E7AFAA5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8"/>
          <w:szCs w:val="28"/>
        </w:rPr>
        <w:t>7. Порядок изменения установленных запретов,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color w:val="000000"/>
          <w:sz w:val="28"/>
          <w:szCs w:val="28"/>
        </w:rPr>
        <w:t>ограничений и дозволений</w:t>
      </w:r>
    </w:p>
    <w:p w14:paraId="0CC6042F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7.1. Изменение установленных запретов, ограничений и дозволений производится путем внесения изменений в настоящий Антикоррупционный стандарт.</w:t>
      </w:r>
    </w:p>
    <w:p w14:paraId="239B2956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7.2. </w:t>
      </w:r>
      <w:r>
        <w:rPr>
          <w:rFonts w:eastAsia="Times New Roman"/>
          <w:color w:val="000000"/>
          <w:sz w:val="24"/>
          <w:szCs w:val="24"/>
        </w:rPr>
        <w:t>Предполагаемые изменения в обязательном порядке рассматриваются и согласовываются с комиссией МБОУ «Школа № 65» по противодействию коррупции.</w:t>
      </w:r>
    </w:p>
    <w:p w14:paraId="128D8CCE" w14:textId="77777777" w:rsidR="0052636D" w:rsidRDefault="0052636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</w:p>
    <w:p w14:paraId="48CEC438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РАЗДЕЛ </w:t>
      </w:r>
      <w:r>
        <w:rPr>
          <w:rFonts w:eastAsia="Times New Roman"/>
          <w:b/>
          <w:color w:val="000000"/>
          <w:sz w:val="28"/>
          <w:szCs w:val="28"/>
        </w:rPr>
        <w:t xml:space="preserve">II. </w:t>
      </w:r>
    </w:p>
    <w:p w14:paraId="6674BD5F" w14:textId="77777777" w:rsidR="0052636D" w:rsidRDefault="0052636D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8"/>
          <w:szCs w:val="28"/>
        </w:rPr>
      </w:pPr>
    </w:p>
    <w:p w14:paraId="5B5F7607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Специальная часть</w:t>
      </w:r>
    </w:p>
    <w:p w14:paraId="783FD769" w14:textId="77777777" w:rsidR="0052636D" w:rsidRDefault="0052636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14:paraId="3FC6FA33" w14:textId="77777777" w:rsidR="0052636D" w:rsidRDefault="00FB6B3A">
      <w:pPr>
        <w:widowControl w:val="0"/>
        <w:numPr>
          <w:ilvl w:val="0"/>
          <w:numId w:val="5"/>
        </w:numPr>
        <w:tabs>
          <w:tab w:val="clear" w:pos="425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Антикоррупционный стандарт применяется в деятельности МБОУ «Школа № 65» при осуще</w:t>
      </w:r>
      <w:r>
        <w:rPr>
          <w:rFonts w:eastAsia="Times New Roman"/>
          <w:color w:val="000000"/>
          <w:sz w:val="24"/>
          <w:szCs w:val="24"/>
        </w:rPr>
        <w:t xml:space="preserve">ствлении своих функций и исполнения полномочий в сфере размещения заказов на поставки товаров, выполнение работ, оказание услуг для государственных нужд. </w:t>
      </w:r>
    </w:p>
    <w:p w14:paraId="2CDD280D" w14:textId="77777777" w:rsidR="0052636D" w:rsidRDefault="00FB6B3A">
      <w:pPr>
        <w:widowControl w:val="0"/>
        <w:numPr>
          <w:ilvl w:val="0"/>
          <w:numId w:val="5"/>
        </w:numPr>
        <w:tabs>
          <w:tab w:val="clear" w:pos="425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Нормативное обеспечение исполнения полномочий учреждения в сфере размещения заказов на поставки товар</w:t>
      </w:r>
      <w:r>
        <w:rPr>
          <w:rFonts w:eastAsia="Times New Roman"/>
          <w:color w:val="000000"/>
          <w:sz w:val="24"/>
          <w:szCs w:val="24"/>
        </w:rPr>
        <w:t>ов, выполнение работ, оказание услуг для государственных нужд:</w:t>
      </w:r>
    </w:p>
    <w:p w14:paraId="4F5B7C52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Гражданский кодекс Российской Федерации (часть 2);</w:t>
      </w:r>
    </w:p>
    <w:p w14:paraId="753CC06D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Бюджетный кодекс Российской Федерации;</w:t>
      </w:r>
    </w:p>
    <w:p w14:paraId="36AF1DF8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Трудовой кодекс Российской Федерации от 30.12.2001 № 197-ФЗ;</w:t>
      </w:r>
    </w:p>
    <w:p w14:paraId="771D7D0C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 xml:space="preserve">Уголовный кодекс Российской </w:t>
      </w:r>
      <w:r>
        <w:rPr>
          <w:rFonts w:eastAsia="Times New Roman"/>
          <w:color w:val="000000"/>
          <w:sz w:val="24"/>
          <w:szCs w:val="24"/>
        </w:rPr>
        <w:t>Федерации от 13.06.1996 № 63-ФЗ;</w:t>
      </w:r>
    </w:p>
    <w:p w14:paraId="415319EA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Кодекс Российской Федерации об административных правонарушениях от 30.12.2001 № 195-ФЗ;</w:t>
      </w:r>
    </w:p>
    <w:p w14:paraId="2C15F6DB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Федеральный закон от 25.12.2008 № 273-ФЗ «О противодействии коррупции»;</w:t>
      </w:r>
    </w:p>
    <w:p w14:paraId="61AC0905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Федеральный закон от 02.05.2006 № 59-ФЗ «О порядке рассмо</w:t>
      </w:r>
      <w:r>
        <w:rPr>
          <w:rFonts w:eastAsia="Times New Roman"/>
          <w:color w:val="000000"/>
          <w:sz w:val="24"/>
          <w:szCs w:val="24"/>
        </w:rPr>
        <w:t xml:space="preserve">трения обращений граждан Российской Федерации»; </w:t>
      </w:r>
    </w:p>
    <w:p w14:paraId="1FE30060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 xml:space="preserve">Федеральный закон от 17.07.2009 № 172-ФЗ «Об антикоррупционной экспертизе нормативных правовых актов и проектов нормативных правовых актов»; </w:t>
      </w:r>
    </w:p>
    <w:p w14:paraId="62922A81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Федеральный закон от 26.07.2006 № 135-ФЗ «О защите конкуренци</w:t>
      </w:r>
      <w:r>
        <w:rPr>
          <w:rFonts w:eastAsia="Times New Roman"/>
          <w:color w:val="000000"/>
          <w:sz w:val="24"/>
          <w:szCs w:val="24"/>
        </w:rPr>
        <w:t>и»;</w:t>
      </w:r>
    </w:p>
    <w:p w14:paraId="1C758995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Федеральный закон от 05 апреля 2013 г. № 44-ФЗ "О контрактной системе в сфере закупок товаров, работ, услуг для обеспечения государственных и муниципальных нужд);</w:t>
      </w:r>
    </w:p>
    <w:p w14:paraId="642BD020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 xml:space="preserve">Областной закон Ростовской области от 12.05.2009 № 218-ЗС «О противодействии </w:t>
      </w:r>
      <w:r>
        <w:rPr>
          <w:rFonts w:eastAsia="Times New Roman"/>
          <w:color w:val="000000"/>
          <w:sz w:val="24"/>
          <w:szCs w:val="24"/>
        </w:rPr>
        <w:t>коррупции в Ростовской области»;</w:t>
      </w:r>
    </w:p>
    <w:p w14:paraId="7FDC41E6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Постановление Правительства Российской Федерации от 28.11.2013 № 1088 «Об утверждении Положения о взаимодействии государственных и муниципальных заказчиков, органов, уполномоченных на осуществление функций по размещению з</w:t>
      </w:r>
      <w:r>
        <w:rPr>
          <w:rFonts w:eastAsia="Times New Roman"/>
          <w:color w:val="000000"/>
          <w:sz w:val="24"/>
          <w:szCs w:val="24"/>
        </w:rPr>
        <w:t>аказов для государственных или муниципальных заказчиков, при проведении совместных торгов»;</w:t>
      </w:r>
    </w:p>
    <w:p w14:paraId="3FD9126F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Постановление Правительства Российской Федерации от 04.11.2006 № 642 «О перечне товаров, работ, услуг для государственных и муниципальных нужд, размещение заказов</w:t>
      </w:r>
      <w:r>
        <w:rPr>
          <w:rFonts w:eastAsia="Times New Roman"/>
          <w:color w:val="000000"/>
          <w:sz w:val="24"/>
          <w:szCs w:val="24"/>
        </w:rPr>
        <w:t xml:space="preserve"> на которые осуществляется у субъектов малого предпринимательства»; </w:t>
      </w:r>
    </w:p>
    <w:p w14:paraId="05A50C29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Постановление Правительства Российской Федерации от 30.09.2019 № 1279 «Об установлении порядка формирования, утверждения планов-графиков закупок, внесения изменений в такие планы-график</w:t>
      </w:r>
      <w:r>
        <w:rPr>
          <w:rFonts w:eastAsia="Times New Roman"/>
          <w:color w:val="000000"/>
          <w:sz w:val="24"/>
          <w:szCs w:val="24"/>
        </w:rPr>
        <w:t>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</w:t>
      </w:r>
      <w:r>
        <w:rPr>
          <w:rFonts w:eastAsia="Times New Roman"/>
          <w:color w:val="000000"/>
          <w:sz w:val="24"/>
          <w:szCs w:val="24"/>
        </w:rPr>
        <w:t xml:space="preserve">йской федерации»; </w:t>
      </w:r>
    </w:p>
    <w:p w14:paraId="27D04096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Постановление Правительства Российской Федерации от 25.11.2013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№ 1062 «О порядке ведения реестра недобросовестных поставщиков (подрядчиков, исполнителей)»;</w:t>
      </w:r>
    </w:p>
    <w:p w14:paraId="7B4A7D1A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Постановление Правительства Российской Федерации от 28.11.2013 № 1084 «Об утв</w:t>
      </w:r>
      <w:r>
        <w:rPr>
          <w:rFonts w:eastAsia="Times New Roman"/>
          <w:color w:val="000000"/>
          <w:sz w:val="24"/>
          <w:szCs w:val="24"/>
        </w:rPr>
        <w:t xml:space="preserve">ерждении положения о ведении реестра государственных и муниципальных контрактов, а </w:t>
      </w:r>
      <w:r>
        <w:rPr>
          <w:rFonts w:eastAsia="Times New Roman"/>
          <w:color w:val="000000"/>
          <w:sz w:val="24"/>
          <w:szCs w:val="24"/>
        </w:rPr>
        <w:lastRenderedPageBreak/>
        <w:t>также гражданско-правовых договоров бюджетных учреждений на поставки товаров, выполнение работ, оказание услуг и о требованиях к технологическим, программным, лингвистически</w:t>
      </w:r>
      <w:r>
        <w:rPr>
          <w:rFonts w:eastAsia="Times New Roman"/>
          <w:color w:val="000000"/>
          <w:sz w:val="24"/>
          <w:szCs w:val="24"/>
        </w:rPr>
        <w:t>м, правовым и организационным средствам обеспечения пользования официальным сайтом в сети Интернет, на котором размещается указанный реестр»;</w:t>
      </w:r>
    </w:p>
    <w:p w14:paraId="73AE3AA4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Постановление Правительства Российской Федерации от 17.03.2009 № 237 «Об установлении начальной (максимальной) ц</w:t>
      </w:r>
      <w:r>
        <w:rPr>
          <w:rFonts w:eastAsia="Times New Roman"/>
          <w:color w:val="000000"/>
          <w:sz w:val="24"/>
          <w:szCs w:val="24"/>
        </w:rPr>
        <w:t>ены контракта (цены лота) при размещении заказа на поставку товара, выполнение работ, оказание услуг для государственных или муниципальных нужд у субъектов малого предпринимательства и внесении изменений в перечень товаров, работ, услуг для государственных</w:t>
      </w:r>
      <w:r>
        <w:rPr>
          <w:rFonts w:eastAsia="Times New Roman"/>
          <w:color w:val="000000"/>
          <w:sz w:val="24"/>
          <w:szCs w:val="24"/>
        </w:rPr>
        <w:t xml:space="preserve"> и муниципальных нужд, размещение заказов на которые осуществляется у субъектов малого предпринимательства».</w:t>
      </w:r>
    </w:p>
    <w:p w14:paraId="6EA9DC29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 xml:space="preserve">Устав </w:t>
      </w:r>
      <w:r>
        <w:rPr>
          <w:rFonts w:eastAsia="Times New Roman"/>
          <w:color w:val="000000"/>
          <w:sz w:val="24"/>
          <w:szCs w:val="24"/>
        </w:rPr>
        <w:t>муниципального</w:t>
      </w:r>
      <w:r>
        <w:rPr>
          <w:rFonts w:eastAsia="Times New Roman"/>
          <w:color w:val="000000"/>
          <w:sz w:val="24"/>
          <w:szCs w:val="24"/>
        </w:rPr>
        <w:t xml:space="preserve"> бюджетного общеобразовательного учреждения города Ростова-на-Дону </w:t>
      </w:r>
      <w:r>
        <w:rPr>
          <w:rFonts w:eastAsia="Times New Roman"/>
          <w:color w:val="000000"/>
          <w:sz w:val="24"/>
          <w:szCs w:val="24"/>
        </w:rPr>
        <w:t>«Школа № 65</w:t>
      </w:r>
      <w:r>
        <w:rPr>
          <w:rFonts w:eastAsia="Times New Roman"/>
          <w:color w:val="000000"/>
          <w:sz w:val="24"/>
          <w:szCs w:val="24"/>
        </w:rPr>
        <w:t xml:space="preserve"> с углубленным изучением английского языка имен</w:t>
      </w:r>
      <w:r>
        <w:rPr>
          <w:rFonts w:eastAsia="Times New Roman"/>
          <w:color w:val="000000"/>
          <w:sz w:val="24"/>
          <w:szCs w:val="24"/>
        </w:rPr>
        <w:t>и Героя Советского Союза имени Героя Советского Союза Московенко В.И.</w:t>
      </w:r>
      <w:r>
        <w:rPr>
          <w:rFonts w:eastAsia="Times New Roman"/>
          <w:color w:val="000000"/>
          <w:sz w:val="24"/>
          <w:szCs w:val="24"/>
        </w:rPr>
        <w:t xml:space="preserve">». </w:t>
      </w:r>
    </w:p>
    <w:p w14:paraId="422A6A7A" w14:textId="77777777" w:rsidR="0052636D" w:rsidRDefault="00FB6B3A">
      <w:pPr>
        <w:widowControl w:val="0"/>
        <w:numPr>
          <w:ilvl w:val="0"/>
          <w:numId w:val="5"/>
        </w:numPr>
        <w:tabs>
          <w:tab w:val="clear" w:pos="425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В целях предупреждения коррупции при организации закупок для государственных нужд устанавливаются следующие: </w:t>
      </w:r>
    </w:p>
    <w:p w14:paraId="6F8FF875" w14:textId="77777777" w:rsidR="0052636D" w:rsidRDefault="00FB6B3A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ind w:left="766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Запреты: </w:t>
      </w:r>
    </w:p>
    <w:p w14:paraId="013B9EE9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на установление и использование любых условий и процедур, огр</w:t>
      </w:r>
      <w:r>
        <w:rPr>
          <w:rFonts w:eastAsia="Times New Roman"/>
          <w:color w:val="000000"/>
          <w:sz w:val="24"/>
          <w:szCs w:val="24"/>
        </w:rPr>
        <w:t>аничивающих свободную конкуренцию физических и юридических лиц, в том числе индивидуальных предпринимателей, осуществляющих поставку товаров, выполнение работ, оказание услуг для государственных нужд, за исключением случаев, прямо предусмотренных действующ</w:t>
      </w:r>
      <w:r>
        <w:rPr>
          <w:rFonts w:eastAsia="Times New Roman"/>
          <w:color w:val="000000"/>
          <w:sz w:val="24"/>
          <w:szCs w:val="24"/>
        </w:rPr>
        <w:t>им законодательством;</w:t>
      </w:r>
    </w:p>
    <w:p w14:paraId="674C149A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 xml:space="preserve">на участие в работе конкурсных, аукционных и котировочных комиссий физических лиц, лично заинтересованных в результатах размещения заказа (в том числе лиц, подавших заявки на участие в конкурсе, заявки на участие в аукционе или </w:t>
      </w:r>
      <w:r>
        <w:rPr>
          <w:rFonts w:eastAsia="Times New Roman"/>
          <w:color w:val="000000"/>
          <w:sz w:val="24"/>
          <w:szCs w:val="24"/>
        </w:rPr>
        <w:t>заявки на участие в запросе котировок либо состоящих в штате организаций, подавших указанные заявки), либо физических лиц, на которых способны оказывать влияние участники размещения заказа (в том числе физических лиц, являющихся участниками (акционерами) э</w:t>
      </w:r>
      <w:r>
        <w:rPr>
          <w:rFonts w:eastAsia="Times New Roman"/>
          <w:color w:val="000000"/>
          <w:sz w:val="24"/>
          <w:szCs w:val="24"/>
        </w:rPr>
        <w:t>тих организаций, членами их органов управления, кредиторами участников размещения заказа), а также непосредственно осуществляющих контроль в сфере размещения заказов должностных лиц, уполномоченных на осуществление контроля в сфере размещения заказов;</w:t>
      </w:r>
    </w:p>
    <w:p w14:paraId="6CBF4E7B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rFonts w:eastAsia="Times New Roman"/>
          <w:color w:val="000000"/>
          <w:sz w:val="24"/>
          <w:szCs w:val="24"/>
        </w:rPr>
        <w:t xml:space="preserve"> участие в работе комиссии по осуществлению закупок физических лиц,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</w:t>
      </w:r>
      <w:proofErr w:type="spellStart"/>
      <w:r>
        <w:rPr>
          <w:rFonts w:eastAsia="Times New Roman"/>
          <w:color w:val="000000"/>
          <w:sz w:val="24"/>
          <w:szCs w:val="24"/>
        </w:rPr>
        <w:t>предквалификационного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от</w:t>
      </w:r>
      <w:r>
        <w:rPr>
          <w:rFonts w:eastAsia="Times New Roman"/>
          <w:color w:val="000000"/>
          <w:sz w:val="24"/>
          <w:szCs w:val="24"/>
        </w:rPr>
        <w:t>бора, оценки соответствия участников конкурса дополнительным требованиям, либо физических лиц, лично заинтересованных в результатах определения поставщиков (подрядчиков, исполнителей), в том числе физических лиц, подавших заявки на участие в таком определе</w:t>
      </w:r>
      <w:r>
        <w:rPr>
          <w:rFonts w:eastAsia="Times New Roman"/>
          <w:color w:val="000000"/>
          <w:sz w:val="24"/>
          <w:szCs w:val="24"/>
        </w:rPr>
        <w:t>нии или состоящих в штате организаций, подавших данные заявки, либо физических лиц, на которых способны оказать влияние участники закупки (в том числе физические лица, являющиеся участниками (акционерами) этих организаций, членами их органов управления, кр</w:t>
      </w:r>
      <w:r>
        <w:rPr>
          <w:rFonts w:eastAsia="Times New Roman"/>
          <w:color w:val="000000"/>
          <w:sz w:val="24"/>
          <w:szCs w:val="24"/>
        </w:rPr>
        <w:t>едиторами указанных участников закупки), либо физических лиц, состоящих в браке с руководителем участника закупки, либо являющихся близкими родственниками (родственниками по прямой восходящей и нисходящей линии (родителями и детьми, дедушкой, бабушкой и вн</w:t>
      </w:r>
      <w:r>
        <w:rPr>
          <w:rFonts w:eastAsia="Times New Roman"/>
          <w:color w:val="000000"/>
          <w:sz w:val="24"/>
          <w:szCs w:val="24"/>
        </w:rPr>
        <w:t xml:space="preserve">уками), полнородными и </w:t>
      </w:r>
      <w:proofErr w:type="spellStart"/>
      <w:r>
        <w:rPr>
          <w:rFonts w:eastAsia="Times New Roman"/>
          <w:color w:val="000000"/>
          <w:sz w:val="24"/>
          <w:szCs w:val="24"/>
        </w:rPr>
        <w:t>неполнородными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(имеющими общих отца или мать) братьями и сестрами), усыновителями руководителя или усыновленными руководителем участника закупки, а также непосредственно осуществляющих контроль в сфере закупок должностных лиц контрол</w:t>
      </w:r>
      <w:r>
        <w:rPr>
          <w:rFonts w:eastAsia="Times New Roman"/>
          <w:color w:val="000000"/>
          <w:sz w:val="24"/>
          <w:szCs w:val="24"/>
        </w:rPr>
        <w:t>ьного органа в сфере закупок. В случае выявления в составе комиссии указанных лиц заказчик, принявший решение о создании комиссии, обязан незамедлительно заменить их другими физическими лицами, которые лично не заинтересованы в результатах определения пост</w:t>
      </w:r>
      <w:r>
        <w:rPr>
          <w:rFonts w:eastAsia="Times New Roman"/>
          <w:color w:val="000000"/>
          <w:sz w:val="24"/>
          <w:szCs w:val="24"/>
        </w:rPr>
        <w:t>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</w:t>
      </w:r>
      <w:r>
        <w:rPr>
          <w:rFonts w:eastAsia="Times New Roman"/>
          <w:color w:val="000000"/>
          <w:sz w:val="24"/>
          <w:szCs w:val="24"/>
        </w:rPr>
        <w:t>ок;</w:t>
      </w:r>
    </w:p>
    <w:p w14:paraId="0232B7A1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на немотивированное отклонение заявок на участие в соответствующих процедурах размещения государственного заказа или принятие решения о внесении изменений либо об отказе от проведения таких процедур в сроки, не предусмотренные действующим законодател</w:t>
      </w:r>
      <w:r>
        <w:rPr>
          <w:rFonts w:eastAsia="Times New Roman"/>
          <w:color w:val="000000"/>
          <w:sz w:val="24"/>
          <w:szCs w:val="24"/>
        </w:rPr>
        <w:t>ьством;</w:t>
      </w:r>
    </w:p>
    <w:p w14:paraId="6EBB412D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 xml:space="preserve">- </w:t>
      </w:r>
      <w:r>
        <w:rPr>
          <w:rFonts w:eastAsia="Times New Roman"/>
          <w:color w:val="000000"/>
          <w:sz w:val="24"/>
          <w:szCs w:val="24"/>
        </w:rPr>
        <w:t>на создание любых препятствий, за исключением случаев, предусмотренных действующим законодательством об охране государственной, коммерческой или иной тайны, к освещению средствами массовой информации хода и результатов торгов на размещение муници</w:t>
      </w:r>
      <w:r>
        <w:rPr>
          <w:rFonts w:eastAsia="Times New Roman"/>
          <w:color w:val="000000"/>
          <w:sz w:val="24"/>
          <w:szCs w:val="24"/>
        </w:rPr>
        <w:t>пального заказов, а также для доступа средств массовой информации, заинтересованных организаций и граждан к информации, возникающей в процессе проведения процедур закупок для муниципальных нужд;</w:t>
      </w:r>
    </w:p>
    <w:p w14:paraId="20C04334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на предъявление любых, не предусмотренных действующим закон</w:t>
      </w:r>
      <w:r>
        <w:rPr>
          <w:rFonts w:eastAsia="Times New Roman"/>
          <w:color w:val="000000"/>
          <w:sz w:val="24"/>
          <w:szCs w:val="24"/>
        </w:rPr>
        <w:t>одательством, требований по установлению подлинности документов, представляемых участниками размещения государственного заказа, в том числе подтверждающих квалификацию;</w:t>
      </w:r>
    </w:p>
    <w:p w14:paraId="0ADEE302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на ограничение доступа к участию в закупках, не предусмотренное федеральными законами</w:t>
      </w:r>
      <w:r>
        <w:rPr>
          <w:rFonts w:eastAsia="Times New Roman"/>
          <w:color w:val="000000"/>
          <w:sz w:val="24"/>
          <w:szCs w:val="24"/>
        </w:rPr>
        <w:t xml:space="preserve"> или иными нормативными правовыми актами;</w:t>
      </w:r>
    </w:p>
    <w:p w14:paraId="23B77149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 xml:space="preserve">иные запреты, предусмотренные действующим законодательством. </w:t>
      </w:r>
    </w:p>
    <w:p w14:paraId="3FF3DB57" w14:textId="77777777" w:rsidR="0052636D" w:rsidRDefault="00FB6B3A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ind w:left="766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Ограничения:</w:t>
      </w:r>
    </w:p>
    <w:p w14:paraId="09326F9A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на размещение заказов без проведения торгов и закрытое проведение торгов на размещение заказов для государственных нужд;</w:t>
      </w:r>
    </w:p>
    <w:p w14:paraId="6EF015FF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 xml:space="preserve">на введение </w:t>
      </w:r>
      <w:r>
        <w:rPr>
          <w:rFonts w:eastAsia="Times New Roman"/>
          <w:color w:val="000000"/>
          <w:sz w:val="24"/>
          <w:szCs w:val="24"/>
        </w:rPr>
        <w:t>квалификационных требований, предъявляемых к участникам размещения государственного заказа, не предусмотренных действующим законодательством;</w:t>
      </w:r>
    </w:p>
    <w:p w14:paraId="0B88DA8A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на участие в торгах лиц, находящихся в реестре недобросовестных поставщиков;</w:t>
      </w:r>
    </w:p>
    <w:p w14:paraId="1C34A033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конкуренции между участниками зак</w:t>
      </w:r>
      <w:r>
        <w:rPr>
          <w:rFonts w:eastAsia="Times New Roman"/>
          <w:color w:val="000000"/>
          <w:sz w:val="24"/>
          <w:szCs w:val="24"/>
        </w:rPr>
        <w:t>упок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объектом закупки;</w:t>
      </w:r>
    </w:p>
    <w:p w14:paraId="29F2839E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 xml:space="preserve">иные ограничения, предусмотренные действующим законодательством.   </w:t>
      </w:r>
    </w:p>
    <w:p w14:paraId="1A2E9FB7" w14:textId="77777777" w:rsidR="0052636D" w:rsidRDefault="00FB6B3A">
      <w:pPr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ind w:left="766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Дозволения:</w:t>
      </w:r>
    </w:p>
    <w:p w14:paraId="09B1EB0D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на установление порядка планирования закупок, определения поставщика (подрядчика, исполнителя), исполнения и контроля за исполнением закупки в соответствии с федеральными зак</w:t>
      </w:r>
      <w:r>
        <w:rPr>
          <w:rFonts w:eastAsia="Times New Roman"/>
          <w:color w:val="000000"/>
          <w:sz w:val="24"/>
          <w:szCs w:val="24"/>
        </w:rPr>
        <w:t xml:space="preserve">онами и иными нормативными правовыми актами Российской Федерации; </w:t>
      </w:r>
    </w:p>
    <w:p w14:paraId="099314B6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на использование законодательно установленных предельных величин значимости критериев оценки заявок, окончательных предложений участников закупки товаров, работ, услуг для обеспечения гос</w:t>
      </w:r>
      <w:r>
        <w:rPr>
          <w:rFonts w:eastAsia="Times New Roman"/>
          <w:color w:val="000000"/>
          <w:sz w:val="24"/>
          <w:szCs w:val="24"/>
        </w:rPr>
        <w:t xml:space="preserve">ударственных нужд; </w:t>
      </w:r>
    </w:p>
    <w:p w14:paraId="6A8E4C6D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 xml:space="preserve">на принятие решения о способе определения поставщика (подрядчика, исполнителя); </w:t>
      </w:r>
    </w:p>
    <w:p w14:paraId="7016E848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на проведение экспертизы результатов, предусмотренных контрактом, своими силами или с привлечением экспертов, экспертных организаций на основании контр</w:t>
      </w:r>
      <w:r>
        <w:rPr>
          <w:rFonts w:eastAsia="Times New Roman"/>
          <w:color w:val="000000"/>
          <w:sz w:val="24"/>
          <w:szCs w:val="24"/>
        </w:rPr>
        <w:t xml:space="preserve">актов, заключенных в соответствии с законодательством о контрактной системе; </w:t>
      </w:r>
    </w:p>
    <w:p w14:paraId="39DA0792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на обращение государственного заказчика, заказчика в суд в случае, если победитель конкурса, электронного аукциона, запроса котировок, закрытого аукциона признан уклонившимся о</w:t>
      </w:r>
      <w:r>
        <w:rPr>
          <w:rFonts w:eastAsia="Times New Roman"/>
          <w:color w:val="000000"/>
          <w:sz w:val="24"/>
          <w:szCs w:val="24"/>
        </w:rPr>
        <w:t xml:space="preserve">т заключения контракта с требованием о возмещении убытков, причиненных уклонением от заключения контракта в части, не покрытой суммой обеспечения заявки на участие в конкурсе, электронном аукционе, запросе котировок, закрытом аукционе; </w:t>
      </w:r>
    </w:p>
    <w:p w14:paraId="7C6137CA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на заключение кон</w:t>
      </w:r>
      <w:r>
        <w:rPr>
          <w:rFonts w:eastAsia="Times New Roman"/>
          <w:color w:val="000000"/>
          <w:sz w:val="24"/>
          <w:szCs w:val="24"/>
        </w:rPr>
        <w:t xml:space="preserve">тракта с участником электронного аукциона, который предложил такую же, как и победитель такого аукциона, цену контракта или предложение, о цене контракта которого содержит лучшие условия по цене контракта, следующие после условий, предложенных победителем </w:t>
      </w:r>
      <w:r>
        <w:rPr>
          <w:rFonts w:eastAsia="Times New Roman"/>
          <w:color w:val="000000"/>
          <w:sz w:val="24"/>
          <w:szCs w:val="24"/>
        </w:rPr>
        <w:t xml:space="preserve">такого аукциона только в случае, если победитель электронного аукциона признан уклонившимся от заключения контракта; </w:t>
      </w:r>
    </w:p>
    <w:p w14:paraId="38A632B9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 xml:space="preserve">на определение обязательств по контракту, которые должны быть обеспечены; </w:t>
      </w:r>
    </w:p>
    <w:p w14:paraId="5AF4C43D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на исключение из перечня поставщиков участника закупки в сл</w:t>
      </w:r>
      <w:r>
        <w:rPr>
          <w:rFonts w:eastAsia="Times New Roman"/>
          <w:color w:val="000000"/>
          <w:sz w:val="24"/>
          <w:szCs w:val="24"/>
        </w:rPr>
        <w:t xml:space="preserve">учае установления недостоверности информации, содержащейся в представленных участником предварительного отбора документах; </w:t>
      </w:r>
    </w:p>
    <w:p w14:paraId="7B193A9D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 xml:space="preserve">на заключение </w:t>
      </w:r>
      <w:proofErr w:type="spellStart"/>
      <w:r>
        <w:rPr>
          <w:rFonts w:eastAsia="Times New Roman"/>
          <w:color w:val="000000"/>
          <w:sz w:val="24"/>
          <w:szCs w:val="24"/>
        </w:rPr>
        <w:t>энергосервисных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контрактов, предметом которых является совершение исполнителем действий, направленных на энергосбере</w:t>
      </w:r>
      <w:r>
        <w:rPr>
          <w:rFonts w:eastAsia="Times New Roman"/>
          <w:color w:val="000000"/>
          <w:sz w:val="24"/>
          <w:szCs w:val="24"/>
        </w:rPr>
        <w:t xml:space="preserve">жение и повышение энергетической эффективности использования указанных энергетических ресурсов; </w:t>
      </w:r>
    </w:p>
    <w:p w14:paraId="11EA8CCD" w14:textId="77777777" w:rsidR="0052636D" w:rsidRDefault="00FB6B3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 xml:space="preserve">иные дозволения, предусмотренные действующим законодательством Российской Федерации. </w:t>
      </w:r>
    </w:p>
    <w:p w14:paraId="6E28605F" w14:textId="77777777" w:rsidR="0052636D" w:rsidRDefault="0052636D">
      <w:pPr>
        <w:widowControl w:val="0"/>
        <w:tabs>
          <w:tab w:val="left" w:pos="851"/>
        </w:tabs>
        <w:autoSpaceDE w:val="0"/>
        <w:autoSpaceDN w:val="0"/>
        <w:adjustRightInd w:val="0"/>
        <w:ind w:left="57" w:firstLine="709"/>
        <w:jc w:val="both"/>
        <w:rPr>
          <w:rFonts w:eastAsia="Times New Roman"/>
          <w:color w:val="000000"/>
          <w:sz w:val="24"/>
          <w:szCs w:val="24"/>
        </w:rPr>
      </w:pPr>
    </w:p>
    <w:p w14:paraId="1E061CCB" w14:textId="77777777" w:rsidR="0052636D" w:rsidRDefault="0052636D"/>
    <w:sectPr w:rsidR="0052636D">
      <w:pgSz w:w="11900" w:h="16838"/>
      <w:pgMar w:top="567" w:right="567" w:bottom="567" w:left="1701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CC94E0"/>
    <w:multiLevelType w:val="multilevel"/>
    <w:tmpl w:val="8BCC94E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B8DCE282"/>
    <w:multiLevelType w:val="singleLevel"/>
    <w:tmpl w:val="B8DCE28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00012DB"/>
    <w:multiLevelType w:val="multilevel"/>
    <w:tmpl w:val="000012DB"/>
    <w:lvl w:ilvl="0">
      <w:start w:val="1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153C"/>
    <w:multiLevelType w:val="multilevel"/>
    <w:tmpl w:val="0000153C"/>
    <w:lvl w:ilvl="0">
      <w:start w:val="3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2EA6"/>
    <w:multiLevelType w:val="multilevel"/>
    <w:tmpl w:val="00002EA6"/>
    <w:lvl w:ilvl="0">
      <w:start w:val="1"/>
      <w:numFmt w:val="bullet"/>
      <w:lvlText w:val="№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A8"/>
    <w:rsid w:val="000571BC"/>
    <w:rsid w:val="000961A8"/>
    <w:rsid w:val="0052636D"/>
    <w:rsid w:val="007D0923"/>
    <w:rsid w:val="0081229D"/>
    <w:rsid w:val="00945EF2"/>
    <w:rsid w:val="0096648F"/>
    <w:rsid w:val="009D3534"/>
    <w:rsid w:val="00B65E55"/>
    <w:rsid w:val="00B959FE"/>
    <w:rsid w:val="00C42B26"/>
    <w:rsid w:val="00D4548F"/>
    <w:rsid w:val="00DD33CC"/>
    <w:rsid w:val="00E51E9D"/>
    <w:rsid w:val="00EE718A"/>
    <w:rsid w:val="00FB6B3A"/>
    <w:rsid w:val="467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7885B-D7DE-4AEA-BE3B-73723AD7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2679</Words>
  <Characters>15275</Characters>
  <Application>Microsoft Office Word</Application>
  <DocSecurity>0</DocSecurity>
  <Lines>127</Lines>
  <Paragraphs>35</Paragraphs>
  <ScaleCrop>false</ScaleCrop>
  <Company/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cp:lastPrinted>2023-10-02T14:24:00Z</cp:lastPrinted>
  <dcterms:created xsi:type="dcterms:W3CDTF">2020-07-05T16:35:00Z</dcterms:created>
  <dcterms:modified xsi:type="dcterms:W3CDTF">2026-03-25T09:25:00Z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5BD5D9DD57F04E30BA9124118F67FFDA_13</vt:lpwstr>
  </property>
</Properties>
</file>