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521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Управление образования города Ростова-на-Дону</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"Школа № 65"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193596)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 xml:space="preserve">город Ростов-на-Дону </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52101" w:id="5"/>
    <w:p>
      <w:pPr>
        <w:sectPr>
          <w:pgSz w:w="11906" w:h="16383" w:orient="portrait"/>
        </w:sectPr>
      </w:pPr>
    </w:p>
    <w:bookmarkEnd w:id="5"/>
    <w:bookmarkEnd w:id="0"/>
    <w:bookmarkStart w:name="block-13521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pPr>
        <w:numPr>
          <w:ilvl w:val="0"/>
          <w:numId w:val="1"/>
        </w:numPr>
        <w:spacing w:before="0" w:after="0" w:line="264"/>
        <w:jc w:val="both"/>
      </w:pP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bookmarkStart w:name="block-1352102" w:id="7"/>
    <w:p>
      <w:pPr>
        <w:sectPr>
          <w:pgSz w:w="11906" w:h="16383" w:orient="portrait"/>
        </w:sectPr>
      </w:pPr>
    </w:p>
    <w:bookmarkEnd w:id="7"/>
    <w:bookmarkEnd w:id="6"/>
    <w:bookmarkStart w:name="block-1352103"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352103" w:id="9"/>
    <w:p>
      <w:pPr>
        <w:sectPr>
          <w:pgSz w:w="11906" w:h="16383" w:orient="portrait"/>
        </w:sectPr>
      </w:pPr>
    </w:p>
    <w:bookmarkEnd w:id="9"/>
    <w:bookmarkEnd w:id="8"/>
    <w:bookmarkStart w:name="block-1352104"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орфографический словарь.</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352104" w:id="11"/>
    <w:p>
      <w:pPr>
        <w:sectPr>
          <w:pgSz w:w="11906" w:h="16383" w:orient="portrait"/>
        </w:sectPr>
      </w:pPr>
    </w:p>
    <w:bookmarkEnd w:id="11"/>
    <w:bookmarkEnd w:id="10"/>
    <w:bookmarkStart w:name="block-135209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Фонетика. Орфоэпия. Орфоэпические нормы</w:t>
            </w:r>
          </w:p>
        </w:tc>
      </w:tr>
      <w:tr>
        <w:trPr>
          <w:trHeight w:val="29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53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морфологические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15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6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обособленными членами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114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599" w:type="dxa"/>
            <w:tcBorders/>
            <w:tcMar>
              <w:top w:w="50" w:type="dxa"/>
              <w:left w:w="100" w:type="dxa"/>
            </w:tcMar>
            <w:vAlign w:val="center"/>
          </w:tcPr>
          <w:p>
            <w:pPr>
              <w:jc w:val="left"/>
            </w:pPr>
          </w:p>
        </w:tc>
      </w:tr>
    </w:tbl>
    <w:p>
      <w:pPr>
        <w:sectPr>
          <w:pgSz w:w="16383" w:h="11906" w:orient="landscape"/>
        </w:sectPr>
      </w:pPr>
    </w:p>
    <w:bookmarkStart w:name="block-1352098" w:id="13"/>
    <w:p>
      <w:pPr>
        <w:sectPr>
          <w:pgSz w:w="16383" w:h="11906" w:orient="landscape"/>
        </w:sectPr>
      </w:pPr>
    </w:p>
    <w:bookmarkEnd w:id="13"/>
    <w:bookmarkEnd w:id="12"/>
    <w:bookmarkStart w:name="block-135209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71"/>
        <w:gridCol w:w="3360"/>
        <w:gridCol w:w="1414"/>
        <w:gridCol w:w="2448"/>
        <w:gridCol w:w="2571"/>
        <w:gridCol w:w="3089"/>
        <w:gridCol w:w="41"/>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4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6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2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3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9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5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2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9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52099" w:id="15"/>
    <w:p>
      <w:pPr>
        <w:sectPr>
          <w:pgSz w:w="16383" w:h="11906" w:orient="landscape"/>
        </w:sectPr>
      </w:pPr>
    </w:p>
    <w:bookmarkEnd w:id="15"/>
    <w:bookmarkEnd w:id="14"/>
    <w:bookmarkStart w:name="block-135210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887037-60c7-4119-9c03-aab772564d28" w:id="17"/>
      <w:r>
        <w:rPr>
          <w:rFonts w:ascii="Times New Roman" w:hAnsi="Times New Roman"/>
          <w:b w:val="false"/>
          <w:i w:val="false"/>
          <w:color w:val="000000"/>
          <w:sz w:val="28"/>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52100"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